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Oswald SemiBold" w:cs="Oswald SemiBold" w:eastAsia="Oswald SemiBold" w:hAnsi="Oswald SemiBold"/>
        </w:rPr>
      </w:pPr>
      <w:bookmarkStart w:colFirst="0" w:colLast="0" w:name="_heading=h.gjdgxs" w:id="0"/>
      <w:bookmarkEnd w:id="0"/>
      <w:r w:rsidDel="00000000" w:rsidR="00000000" w:rsidRPr="00000000">
        <w:rPr>
          <w:rFonts w:ascii="Oswald SemiBold" w:cs="Oswald SemiBold" w:eastAsia="Oswald SemiBold" w:hAnsi="Oswald SemiBold"/>
          <w:rtl w:val="0"/>
        </w:rPr>
        <w:t xml:space="preserve">ANSIOMITALIANOMUS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12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1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Taustatiedot</w:t>
      </w:r>
    </w:p>
    <w:p w:rsidR="00000000" w:rsidDel="00000000" w:rsidP="00000000" w:rsidRDefault="00000000" w:rsidRPr="00000000" w14:paraId="00000004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Etunimet:</w:t>
      </w:r>
    </w:p>
    <w:p w:rsidR="00000000" w:rsidDel="00000000" w:rsidP="00000000" w:rsidRDefault="00000000" w:rsidRPr="00000000" w14:paraId="00000005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Sukunimi:</w:t>
      </w:r>
    </w:p>
    <w:p w:rsidR="00000000" w:rsidDel="00000000" w:rsidP="00000000" w:rsidRDefault="00000000" w:rsidRPr="00000000" w14:paraId="00000006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Syntymäaika:</w:t>
      </w:r>
    </w:p>
    <w:p w:rsidR="00000000" w:rsidDel="00000000" w:rsidP="00000000" w:rsidRDefault="00000000" w:rsidRPr="00000000" w14:paraId="00000007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Syntymäpaikka:</w:t>
      </w:r>
    </w:p>
    <w:p w:rsidR="00000000" w:rsidDel="00000000" w:rsidP="00000000" w:rsidRDefault="00000000" w:rsidRPr="00000000" w14:paraId="00000008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Lähiosoite:</w:t>
      </w:r>
    </w:p>
    <w:p w:rsidR="00000000" w:rsidDel="00000000" w:rsidP="00000000" w:rsidRDefault="00000000" w:rsidRPr="00000000" w14:paraId="00000009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Postinumero:</w:t>
      </w:r>
    </w:p>
    <w:p w:rsidR="00000000" w:rsidDel="00000000" w:rsidP="00000000" w:rsidRDefault="00000000" w:rsidRPr="00000000" w14:paraId="0000000A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Postitoimipaikka:</w:t>
      </w:r>
    </w:p>
    <w:p w:rsidR="00000000" w:rsidDel="00000000" w:rsidP="00000000" w:rsidRDefault="00000000" w:rsidRPr="00000000" w14:paraId="0000000B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1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Ansiot/saavutukset</w:t>
      </w:r>
    </w:p>
    <w:p w:rsidR="00000000" w:rsidDel="00000000" w:rsidP="00000000" w:rsidRDefault="00000000" w:rsidRPr="00000000" w14:paraId="0000000D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Toiminta Suomen Kuurojen Urheiluliitossa:</w:t>
      </w:r>
    </w:p>
    <w:p w:rsidR="00000000" w:rsidDel="00000000" w:rsidP="00000000" w:rsidRDefault="00000000" w:rsidRPr="00000000" w14:paraId="0000000E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Toiminta urheiluseuroissa:</w:t>
      </w:r>
    </w:p>
    <w:p w:rsidR="00000000" w:rsidDel="00000000" w:rsidP="00000000" w:rsidRDefault="00000000" w:rsidRPr="00000000" w14:paraId="0000000F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Urheilusaavutukset:</w:t>
      </w:r>
    </w:p>
    <w:p w:rsidR="00000000" w:rsidDel="00000000" w:rsidP="00000000" w:rsidRDefault="00000000" w:rsidRPr="00000000" w14:paraId="00000010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Ehdotettu mitali:</w:t>
      </w:r>
    </w:p>
    <w:p w:rsidR="00000000" w:rsidDel="00000000" w:rsidP="00000000" w:rsidRDefault="00000000" w:rsidRPr="00000000" w14:paraId="00000012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Urheiluseuran nimi:</w:t>
      </w:r>
    </w:p>
    <w:p w:rsidR="00000000" w:rsidDel="00000000" w:rsidP="00000000" w:rsidRDefault="00000000" w:rsidRPr="00000000" w14:paraId="00000013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12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     ____________________________________</w:t>
      </w:r>
    </w:p>
    <w:p w:rsidR="00000000" w:rsidDel="00000000" w:rsidP="00000000" w:rsidRDefault="00000000" w:rsidRPr="00000000" w14:paraId="00000018">
      <w:pPr>
        <w:spacing w:after="160" w:line="312" w:lineRule="auto"/>
        <w:jc w:val="left"/>
        <w:rPr/>
      </w:pPr>
      <w:r w:rsidDel="00000000" w:rsidR="00000000" w:rsidRPr="00000000">
        <w:rPr>
          <w:rtl w:val="0"/>
        </w:rPr>
        <w:t xml:space="preserve">                  puheenjohtaja</w:t>
        <w:tab/>
        <w:t xml:space="preserve">  </w:t>
        <w:tab/>
        <w:tab/>
        <w:t xml:space="preserve">                                        sihteeri</w:t>
      </w:r>
    </w:p>
    <w:p w:rsidR="00000000" w:rsidDel="00000000" w:rsidP="00000000" w:rsidRDefault="00000000" w:rsidRPr="00000000" w14:paraId="00000019">
      <w:pPr>
        <w:spacing w:after="160" w:line="31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312" w:lineRule="auto"/>
        <w:rPr/>
      </w:pPr>
      <w:r w:rsidDel="00000000" w:rsidR="00000000" w:rsidRPr="00000000">
        <w:rPr>
          <w:rtl w:val="0"/>
        </w:rPr>
        <w:t xml:space="preserve">Anomus on toimitettava liiton sähköpostiin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sporttitalo@skul.org</w:t>
        </w:r>
      </w:hyperlink>
      <w:r w:rsidDel="00000000" w:rsidR="00000000" w:rsidRPr="00000000">
        <w:rPr>
          <w:rtl w:val="0"/>
        </w:rPr>
        <w:t xml:space="preserve"> vähintään kaksi viikkoa ennen seuraavaa hallituksen kokousta.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>
          <w:rFonts w:ascii="Oswald" w:cs="Oswald" w:eastAsia="Oswald" w:hAnsi="Oswald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ANSIOMITALIEN OHJESÄÄNTÖ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MT" w:cs="ArialMT" w:eastAsia="ArialMT" w:hAnsi="ArialM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 § Tämän ohjesäännön piiriin kuuluvat seuraavat Suomen Kuurojen Urheiluliiton ansiomitalit: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rFonts w:ascii="Exo" w:cs="Exo" w:eastAsia="Exo" w:hAnsi="Exo"/>
          <w:color w:val="333333"/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pronssinen ansiomitali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rFonts w:ascii="Exo" w:cs="Exo" w:eastAsia="Exo" w:hAnsi="Exo"/>
          <w:color w:val="333333"/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hopeinen ansiomitali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Exo" w:cs="Exo" w:eastAsia="Exo" w:hAnsi="Exo"/>
          <w:color w:val="333333"/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kultainen ansiomitali</w:t>
      </w:r>
    </w:p>
    <w:p w:rsidR="00000000" w:rsidDel="00000000" w:rsidP="00000000" w:rsidRDefault="00000000" w:rsidRPr="00000000" w14:paraId="00000023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 § Myöntämisperusteet:</w:t>
      </w:r>
    </w:p>
    <w:p w:rsidR="00000000" w:rsidDel="00000000" w:rsidP="00000000" w:rsidRDefault="00000000" w:rsidRPr="00000000" w14:paraId="00000025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Pronssinen ansiomitali:</w:t>
      </w:r>
      <w:r w:rsidDel="00000000" w:rsidR="00000000" w:rsidRPr="00000000">
        <w:rPr>
          <w:color w:val="333333"/>
          <w:rtl w:val="0"/>
        </w:rPr>
        <w:t xml:space="preserve"> pitkäaikainen, vähintään 10 vuotta kestänyt ansiokas toiminta liiton jäsenseuran johtokunnassa. Mitali voidaan myöntää myös huomattavista urheilullisista ansioista sekä henkilölle, joka on ansiokkaasti toiminut seuran tai liiton hyväksi.</w:t>
      </w:r>
    </w:p>
    <w:p w:rsidR="00000000" w:rsidDel="00000000" w:rsidP="00000000" w:rsidRDefault="00000000" w:rsidRPr="00000000" w14:paraId="00000026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Hopeinen ansiomitali:</w:t>
      </w:r>
      <w:r w:rsidDel="00000000" w:rsidR="00000000" w:rsidRPr="00000000">
        <w:rPr>
          <w:color w:val="333333"/>
          <w:rtl w:val="0"/>
        </w:rPr>
        <w:t xml:space="preserve"> pitkäaikainen, vähintään 20 vuotta kestänyt ansiokas toiminta jäsenseuran johtokunnassa tai 15 vuotta seuran puheenjohtajana ja liiton toiminnoissa. Erikoistapauksissa huomattavat urheilulliset ansiot oikeuttavat mitalin saantiin.</w:t>
      </w:r>
    </w:p>
    <w:p w:rsidR="00000000" w:rsidDel="00000000" w:rsidP="00000000" w:rsidRDefault="00000000" w:rsidRPr="00000000" w14:paraId="00000028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Kultainen ansiomitali:</w:t>
      </w:r>
      <w:r w:rsidDel="00000000" w:rsidR="00000000" w:rsidRPr="00000000">
        <w:rPr>
          <w:color w:val="333333"/>
          <w:rtl w:val="0"/>
        </w:rPr>
        <w:t xml:space="preserve"> on saanut hopeisen ansiomitalin ja toiminut huomattavan ansiokkaasti kuurojen urheilun hyväksi liiton johto- ym. tehtävissä.</w:t>
      </w:r>
    </w:p>
    <w:p w:rsidR="00000000" w:rsidDel="00000000" w:rsidP="00000000" w:rsidRDefault="00000000" w:rsidRPr="00000000" w14:paraId="0000002A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 § Ansiomitalit myöntää liiton hallitus. Aloitteen mitalin myöntämiseksi voi tehdä liiton jäsenseura ja anomuksessa on tarkasti selvitettävä kyseisen henkilön toiminta urheilun hyväksi.</w:t>
      </w:r>
    </w:p>
    <w:p w:rsidR="00000000" w:rsidDel="00000000" w:rsidP="00000000" w:rsidRDefault="00000000" w:rsidRPr="00000000" w14:paraId="0000002C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 § Liiton hallitus voi oma-aloitteisesti myöntää mitalin henkilölle, jonka katsoo toimineen näiden sääntöjen 2§ mukaisesti.</w:t>
      </w:r>
    </w:p>
    <w:p w:rsidR="00000000" w:rsidDel="00000000" w:rsidP="00000000" w:rsidRDefault="00000000" w:rsidRPr="00000000" w14:paraId="0000002D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 § Jaetut ansiomitalit on numeroitava juoksevasti omissa sarjoissaan.</w:t>
      </w:r>
    </w:p>
    <w:p w:rsidR="00000000" w:rsidDel="00000000" w:rsidP="00000000" w:rsidRDefault="00000000" w:rsidRPr="00000000" w14:paraId="0000002E">
      <w:pPr>
        <w:spacing w:after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 § Näihin sääntöihin voidaan tehdä muutoksia Suomen Kuurojen Urheiluliiton hallituksen päätöksellä.</w:t>
      </w:r>
    </w:p>
    <w:p w:rsidR="00000000" w:rsidDel="00000000" w:rsidP="00000000" w:rsidRDefault="00000000" w:rsidRPr="00000000" w14:paraId="0000002F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 § Suomen Kuurojen Urheiluliiton hallitus on hyväksynyt nämä säännöt kokouksessaan 18. päivänä marraskuuta 1979 Malminharjulla.</w:t>
      </w:r>
    </w:p>
    <w:p w:rsidR="00000000" w:rsidDel="00000000" w:rsidP="00000000" w:rsidRDefault="00000000" w:rsidRPr="00000000" w14:paraId="00000030">
      <w:pPr>
        <w:spacing w:after="16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31"/>
          <w:tab w:val="right" w:pos="9638"/>
        </w:tabs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.3228346456694" w:top="1133.8582677165355" w:left="1133.8582677165355" w:right="1133.8582677165355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MT"/>
  <w:font w:name="Oswald SemiBold">
    <w:embedRegular w:fontKey="{00000000-0000-0000-0000-000000000000}" r:id="rId1" w:subsetted="0"/>
    <w:embedBold w:fontKey="{00000000-0000-0000-0000-000000000000}" r:id="rId2" w:subsetted="0"/>
  </w:font>
  <w:font w:name="Noto Sans Symbols"/>
  <w:font w:name="Oswald">
    <w:embedRegular w:fontKey="{00000000-0000-0000-0000-000000000000}" r:id="rId3" w:subsetted="0"/>
    <w:embedBold w:fontKey="{00000000-0000-0000-0000-000000000000}" r:id="rId4" w:subsetted="0"/>
  </w:font>
  <w:font w:name="Ex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Suomen Kuurojen Urheiluliitto | Valimotie </w:t>
    </w:r>
    <w:r w:rsidDel="00000000" w:rsidR="00000000" w:rsidRPr="00000000">
      <w:rPr>
        <w:rtl w:val="0"/>
      </w:rPr>
      <w:t xml:space="preserve">10</w:t>
    </w:r>
    <w:r w:rsidDel="00000000" w:rsidR="00000000" w:rsidRPr="00000000">
      <w:rPr>
        <w:sz w:val="20"/>
        <w:szCs w:val="20"/>
        <w:rtl w:val="0"/>
      </w:rPr>
      <w:t xml:space="preserve">, 00380 Helsinki | sporttitalo@skul.org | </w:t>
    </w:r>
    <w:hyperlink r:id="rId1">
      <w:r w:rsidDel="00000000" w:rsidR="00000000" w:rsidRPr="00000000">
        <w:rPr>
          <w:sz w:val="20"/>
          <w:szCs w:val="20"/>
          <w:rtl w:val="0"/>
        </w:rPr>
        <w:t xml:space="preserve">www.skul.org</w:t>
      </w:r>
    </w:hyperlink>
    <w:r w:rsidDel="00000000" w:rsidR="00000000" w:rsidRPr="00000000">
      <w:rPr>
        <w:sz w:val="20"/>
        <w:szCs w:val="20"/>
        <w:rtl w:val="0"/>
      </w:rPr>
      <w:br w:type="textWrapping"/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Oswald SemiBold" w:cs="Oswald SemiBold" w:eastAsia="Oswald SemiBold" w:hAnsi="Oswald SemiBold"/>
        <w:color w:val="3a3185"/>
        <w:sz w:val="19"/>
        <w:szCs w:val="19"/>
      </w:rPr>
    </w:pPr>
    <w:r w:rsidDel="00000000" w:rsidR="00000000" w:rsidRPr="00000000">
      <w:rPr>
        <w:sz w:val="19"/>
        <w:szCs w:val="19"/>
        <w:rtl w:val="0"/>
      </w:rPr>
      <w:t xml:space="preserve">Suomen Kuurojen Urheiluliitto | Valimotie 10, 00380 Helsinki | sporttitalo@skul.org | </w:t>
    </w:r>
    <w:hyperlink r:id="rId1"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www.skul.org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4469881</wp:posOffset>
          </wp:positionH>
          <wp:positionV relativeFrom="paragraph">
            <wp:posOffset>-936623</wp:posOffset>
          </wp:positionV>
          <wp:extent cx="3639877" cy="216038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0738" l="18830" r="0" t="0"/>
                  <a:stretch>
                    <a:fillRect/>
                  </a:stretch>
                </pic:blipFill>
                <pic:spPr>
                  <a:xfrm>
                    <a:off x="0" y="0"/>
                    <a:ext cx="3639877" cy="2160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jc w:val="center"/>
      <w:rPr>
        <w:rFonts w:ascii="Oswald SemiBold" w:cs="Oswald SemiBold" w:eastAsia="Oswald SemiBold" w:hAnsi="Oswald SemiBold"/>
        <w:color w:val="3a3185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xo" w:cs="Exo" w:eastAsia="Exo" w:hAnsi="Exo"/>
        <w:sz w:val="22"/>
        <w:szCs w:val="22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ed7d31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ed7d31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orttitalo@skul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SemiBold-regular.ttf"/><Relationship Id="rId2" Type="http://schemas.openxmlformats.org/officeDocument/2006/relationships/font" Target="fonts/OswaldSemiBold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Relationship Id="rId5" Type="http://schemas.openxmlformats.org/officeDocument/2006/relationships/font" Target="fonts/Exo-regular.ttf"/><Relationship Id="rId6" Type="http://schemas.openxmlformats.org/officeDocument/2006/relationships/font" Target="fonts/Exo-bold.ttf"/><Relationship Id="rId7" Type="http://schemas.openxmlformats.org/officeDocument/2006/relationships/font" Target="fonts/Exo-italic.ttf"/><Relationship Id="rId8" Type="http://schemas.openxmlformats.org/officeDocument/2006/relationships/font" Target="fonts/Ex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kul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kul.org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FlWIpGkMKlaTdhUE6a7qdSIwA==">AMUW2mUuu+f6CfAR9wpwhIibWh/LiBhGmJDsHuWmSbTMtaXEb7psPBmOwvOBcyvnQ6faQKvKu5weCB57r++pss/tlRgoPMmYt0ZJuKlL2UVkTARUMJ0eSToFfNWQuGejpSEVOn73sI9v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